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关于举办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年广东省大学生生物化学</w:t>
      </w: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实验技能大赛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的通知</w:t>
      </w:r>
    </w:p>
    <w:p>
      <w:pPr>
        <w:adjustRightInd w:val="0"/>
        <w:snapToGrid w:val="0"/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广东省各高等学校：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为培养大学生创新意识和实践能力，促进高校生物化学学科教学改革，深化大学生创新创业教育，提高人才培养质量，助力粤港澳大湾区生命健康产业发展，根据《广东省教育厅关于做好202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年广东省本科高校大学生学科竞赛工作的通知》相关要求，特举办本次大赛。结合当前疫情防控形势，现将大赛安排通知如下：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一、大赛的组织和实施机构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（一）组织机构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主办单位：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广东省教育厅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承办单位：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华南农业大学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3. 协办单位：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华南农业大学本科生院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华南农业大学党委学生工作部（研究生工作部）、华南农业大学科学研究院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华南农业大学生命科学学院、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华南农业大学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学院、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亚热带农业生物资源保护与利用国家重点实验室、广东省农业生物蛋白质功能与调控重点实验室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4. 顾问单位：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广东省生物化学与分子生物学学会、广东省本科高校生物科学类专业教学指导委员会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（二）实施机构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大赛组委会：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由广东省各高校生命科学领域知名专家组成。组委会设组长1名，秘书长1名，经主办单位批准成立。组委会职责：制定大赛的实施方案、大赛的组织与评审工作、议决大赛相关的其他事项。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大赛组委会成员建议名单：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  长：高国全  中山大学中山医学院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秘书长：朱国辉  华南农业大学生命科学学院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  员：何庆瑜  暨南大学生命科学技术学院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刘新光  广东医科大学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张  雁  中山大学生命科学学院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林  影  华南理工大学生物科学与工程学院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阳成伟  华南师范大学生命科学学院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刘叔文  南方医科大学药学院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  娜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华南农业大学生命科学学院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付晓东  广州医科大学基础医学院</w:t>
      </w:r>
    </w:p>
    <w:p>
      <w:pPr>
        <w:adjustRightInd w:val="0"/>
        <w:snapToGrid w:val="0"/>
        <w:spacing w:line="600" w:lineRule="exact"/>
        <w:ind w:firstLine="1920" w:firstLineChars="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苏新国  广东食品药品职业学院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组委会下设办公室，挂靠在华南农业大学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生命科学学院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，成员组成如下：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  任：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安  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（兼）</w:t>
      </w:r>
    </w:p>
    <w:p>
      <w:pPr>
        <w:adjustRightInd w:val="0"/>
        <w:snapToGrid w:val="0"/>
        <w:spacing w:line="600" w:lineRule="exact"/>
        <w:ind w:left="2238" w:leftChars="304" w:hanging="1600" w:hangingChars="5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  员：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李春兰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方媛媛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何晃毓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梁春江  梁  辰</w:t>
      </w:r>
    </w:p>
    <w:p>
      <w:pPr>
        <w:adjustRightInd w:val="0"/>
        <w:snapToGrid w:val="0"/>
        <w:spacing w:line="600" w:lineRule="exact"/>
        <w:ind w:left="2235" w:leftChars="912" w:hanging="320" w:hangingChars="1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郭雪倩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黄九九  陈  超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大赛评审专家：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大赛组委会聘请初赛评审专家组7人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决赛评审专家组9人，由生物化学领域具有高级职称的高校教师组成，承办单位评审专家不超过总人数的20%。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二、大赛的实施方案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（一）大赛形式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分为本科组和高职高专组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分为初赛和决赛两个阶段，以各参赛队伍初赛和决赛成绩计算总分，总分＝初赛得分×30％+决赛得分×70％。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（二）初赛方式与评审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初赛方式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学生提交实验项目书，要求如下：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项目内容应具有科学性、创新性、实用性和现场可操作性等特点，可涉及生物、医学、食品、环境、农业等生命科学各领域。实验内容必须涉及生物化学相关的基础实验，包括蛋白质、核酸、酶、糖类、脂质和维生素等生命体物质的制备、提取及检测等实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（2）项目书由实验目的与意义、实验原理与内容、实验方案、前期基础等几部分组成，具体内容参照“202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年广东省大学生生物化学实验技能大赛实验项目书”（附件2），具体格式参照“广东省大学生生物化学实验技能大赛实验项目书格式要求”（附件3）。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（3）项目内容不得抄袭、剽窃他人成果，不得与往届作品重复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实验设计不违背生物学伦理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否则视为形式审查不合格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初赛评审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（1）初赛由7位评审专家公开、公正评审。评分标准：按百分制评分，项目的科学性和创新性60%，现场可操作性20%，格式规范性20%。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根据初赛成绩排序，本科组排名前40%的队伍进入决赛，高职高专组排名前60%的队伍进入决赛。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（3）初赛成绩计入总成绩，占总成绩30%。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（三）决赛方式与评审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决赛方式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决赛包括实验操作与实验报告、PPT汇报与评委提问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个部分。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确定决赛名单后，组委会将及时发布决赛相关通知，最终决赛方式结合疫情防控形势适当调整。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（一）实验操作与实验报告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具体要求如下：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参赛队伍于所在学校赛事实验室完成实验项目书中的实验内容，实验内容须在比赛时间内完成。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实验当天须通过组委会要求的线上直播方式全程展现实验操作情况，图像、声音采集设备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摆放。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 在实验项目书的基础上补充结果与分析、讨论等内容，提交完整的实验报告，于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决赛当天规定时间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发送至大赛邮箱。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 PPT汇报与评委提问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具体要求如下：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PPT内容为实验项目书，包括但不限于以下部分：实验背景与意义、实验原理与内容、实验方案、前期基础等。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以PPT+语音讲解的方式呈现，制作成MP4格式视频，每个项目时间不超过4分钟，大小不超过200M，于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规定时间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发至大赛邮箱。</w:t>
      </w:r>
    </w:p>
    <w:p>
      <w:pPr>
        <w:numPr>
          <w:ilvl w:val="255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 评委提问采用网络连线方式进行，每个项目时间不超过3分钟。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决赛评审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（1）决赛由9位评审专家组公开、公正评审。评分标准：按百分制评分，</w:t>
      </w:r>
      <w:r>
        <w:rPr>
          <w:rFonts w:hint="default" w:ascii="Times New Roman" w:hAnsi="Times New Roman" w:eastAsia="仿宋" w:cs="Times New Roman"/>
          <w:sz w:val="32"/>
          <w:szCs w:val="32"/>
        </w:rPr>
        <w:t>实验操作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" w:cs="Times New Roman"/>
          <w:sz w:val="32"/>
          <w:szCs w:val="32"/>
        </w:rPr>
        <w:t>实验报告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占60</w:t>
      </w:r>
      <w:r>
        <w:rPr>
          <w:rFonts w:hint="default" w:ascii="Times New Roman" w:hAnsi="Times New Roman" w:eastAsia="仿宋" w:cs="Times New Roman"/>
          <w:sz w:val="32"/>
          <w:szCs w:val="32"/>
        </w:rPr>
        <w:t>%，PPT汇报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与评委提问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占40%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（2）总分＝30％×初赛得分+ 70％×决赛得分，按总分高低评定获奖名单。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三、报名和日程安排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（一）报名</w:t>
      </w:r>
    </w:p>
    <w:p>
      <w:pPr>
        <w:pStyle w:val="14"/>
        <w:adjustRightInd w:val="0"/>
        <w:snapToGrid w:val="0"/>
        <w:spacing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广东省教育厅管辖范围内的各高校全日制在校本、专科学生均可报名。</w:t>
      </w:r>
    </w:p>
    <w:p>
      <w:pPr>
        <w:pStyle w:val="14"/>
        <w:adjustRightInd w:val="0"/>
        <w:snapToGrid w:val="0"/>
        <w:spacing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各高校通过举办校内赛择优选拔队伍推荐参加初赛，每所高校推荐的队伍不超过5组，每组参赛人员不超过3人。</w:t>
      </w:r>
    </w:p>
    <w:p>
      <w:pPr>
        <w:pStyle w:val="14"/>
        <w:adjustRightInd w:val="0"/>
        <w:snapToGrid w:val="0"/>
        <w:spacing w:line="600" w:lineRule="exact"/>
        <w:ind w:firstLine="64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年广东省大学生生物化学实验技能大赛报名表”（附件1）、“实验项目书”（附件2），实验项目书的格式参照“广东省大学生生物化学实验技能大赛实验项目书格式要求”（附件3），以学校为单位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不接收个人名义报名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），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文件打包命名为“学校名称+生化大赛参赛作品+份数”，于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：00前统一发送至邮箱scaush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@163.com，报名参加初赛。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（二）日程安排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初赛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4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时  间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9月1日-10月16日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发布通知，学生组队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上交报名材料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形式审查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整理参赛作品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10月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日—1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专家评审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公示决赛名单，发布决赛通知，决赛方案微调</w:t>
            </w:r>
          </w:p>
        </w:tc>
      </w:tr>
    </w:tbl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决赛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4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时  间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事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日—11月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决赛队伍上报决赛材料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259" w:type="dxa"/>
            <w:vAlign w:val="center"/>
          </w:tcPr>
          <w:p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11月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日—11月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日</w:t>
            </w:r>
          </w:p>
        </w:tc>
        <w:tc>
          <w:tcPr>
            <w:tcW w:w="426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决赛评审</w:t>
            </w:r>
          </w:p>
        </w:tc>
      </w:tr>
    </w:tbl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四、比赛监督与公开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</w:rPr>
        <w:t>（一）大赛公开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通过广东省大学生生物化学实验技能大赛官方网站（https://life.scau.edu.cn/desyjw2022n/list.htm），对初赛报名情况、初赛评审结果、进入决赛资格名单进行通报和公示；决赛评审结果和获奖名单按照省教育厅要求进行公示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信息勘误：参赛队伍如对公示信息有异议，可以在公示期内填写勘误表（附件4），以书面形式提交大赛组委会，组委会在收到勘误表后3个工作日内给予答复。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</w:rPr>
        <w:t>（二）大赛监督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 大赛投诉：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赛设仲裁委员会，由组委会和评审专家组构成，对大赛过程进行监督，对于竞赛过程中出现的问题进行及时反馈。大赛设评审办公室和投诉邮箱scaushcomplaint@163.com，参赛者若对赛事的过程或结果有异议，可以在公示期内提交书面形式的申诉表（附件5），评审办公室自接到申诉的3个工作日内对相关方面给予答复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 答复异议：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若参赛队伍对答复仍有异议，可再次提出申诉，由仲裁委员会将申诉情况报送省教育厅相关部门，省教育厅审核后给予最终裁决并答复。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五、奖项设置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本次大赛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按总分高低设立一、二、三等奖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优秀指导老师奖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及优秀组织奖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，奖项比例为一等奖10%、二等奖15%、三等奖25%，获得二等奖及以上队伍的指导老师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为优秀指导老师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关注大赛、支持大赛、积极备赛，推荐参加省赛的项目数达到5项且成绩较好的高校评为优秀组织奖，获奖比例不超过参赛高校的20%。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六、报送高校联系人</w:t>
      </w:r>
    </w:p>
    <w:p>
      <w:pPr>
        <w:adjustRightInd w:val="0"/>
        <w:snapToGrid w:val="0"/>
        <w:spacing w:line="600" w:lineRule="exact"/>
        <w:ind w:firstLine="420" w:firstLineChars="200"/>
        <w:rPr>
          <w:rFonts w:hint="default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"mailto:各参赛高校指定一名老师作为联系人，负责对接大赛相关事宜，填写附件2《XX大学/学院生化技能大赛联系人信息回执》，于2019年4月1日中午12点前报送至大赛邮箱scaush2019@163.com。"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</w:rPr>
        <w:t>各参赛高校指定一名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相关负责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老师作为联系人，对接大赛相关事宜，填写各高校生化技能大赛联系人信息回执（附件6），盖章扫描后，于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午12点前报送至大赛邮箱scaush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@163.com。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end"/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七、大赛联系人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华南农业大学联系人及电话：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方媛媛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老师：020-382977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何晃毓老师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：020-85280185。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jc w:val="righ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广东省大学生生物化学实验技能大赛组委会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年广东省大学生生物化学实验技能大赛报名表</w:t>
      </w:r>
    </w:p>
    <w:p>
      <w:pPr>
        <w:jc w:val="center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tbl>
      <w:tblPr>
        <w:tblStyle w:val="5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083"/>
        <w:gridCol w:w="880"/>
        <w:gridCol w:w="471"/>
        <w:gridCol w:w="110"/>
        <w:gridCol w:w="236"/>
        <w:gridCol w:w="1472"/>
        <w:gridCol w:w="191"/>
        <w:gridCol w:w="187"/>
        <w:gridCol w:w="1283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所在院校名称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参赛类别（本科组/高职高专组）</w:t>
            </w:r>
          </w:p>
        </w:tc>
        <w:tc>
          <w:tcPr>
            <w:tcW w:w="61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联系人资料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所在系或专业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手机号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E-mail地址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指导老师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（不超过1人）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参赛者资料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(不超过3人)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所需仪器药品清单（以下表格可续）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仪器名称</w:t>
            </w: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药品数量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3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hint="default" w:ascii="Times New Roman" w:hAnsi="Times New Roman" w:eastAsia="仿宋_GB2312" w:cs="Times New Roman"/>
          <w:szCs w:val="21"/>
        </w:rPr>
      </w:pPr>
      <w:r>
        <w:rPr>
          <w:rFonts w:hint="default" w:ascii="Times New Roman" w:hAnsi="Times New Roman" w:eastAsia="仿宋_GB2312" w:cs="Times New Roman"/>
          <w:szCs w:val="21"/>
        </w:rPr>
        <w:t>注意：请各队伍确保填写的联系方式必须均为有效信息。本表格不需局限于一页，填妥后请以附件（word文档）形式连同实验项目书一同发送至scaush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Cs w:val="21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Cs w:val="21"/>
        </w:rPr>
        <w:t>@163.com。</w:t>
      </w:r>
    </w:p>
    <w:p>
      <w:pPr>
        <w:jc w:val="center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jc w:val="both"/>
        <w:rPr>
          <w:rFonts w:hint="default" w:ascii="Times New Roman" w:hAnsi="Times New Roman" w:eastAsia="仿宋_GB2312" w:cs="Times New Roman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年广东省大学生生物化学实验技能大赛</w:t>
      </w: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实验项目书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参考模板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）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sz w:val="24"/>
          <w:szCs w:val="20"/>
        </w:rPr>
      </w:pPr>
      <w:r>
        <w:rPr>
          <w:rFonts w:hint="default" w:ascii="Times New Roman" w:hAnsi="Times New Roman" w:eastAsia="仿宋_GB2312" w:cs="Times New Roman"/>
          <w:sz w:val="24"/>
          <w:szCs w:val="20"/>
        </w:rPr>
        <w:t>华南农业大学  生命科学学院  1</w:t>
      </w:r>
      <w:r>
        <w:rPr>
          <w:rFonts w:hint="eastAsia" w:ascii="Times New Roman" w:hAnsi="Times New Roman" w:eastAsia="仿宋_GB2312" w:cs="Times New Roman"/>
          <w:sz w:val="24"/>
          <w:szCs w:val="20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24"/>
          <w:szCs w:val="20"/>
        </w:rPr>
        <w:t>级生物科学  邓**  188****8916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28"/>
          <w:szCs w:val="21"/>
        </w:rPr>
      </w:pPr>
      <w:r>
        <w:rPr>
          <w:rFonts w:hint="default" w:ascii="Times New Roman" w:hAnsi="Times New Roman" w:eastAsia="仿宋_GB2312" w:cs="Times New Roman"/>
          <w:b/>
          <w:sz w:val="28"/>
          <w:szCs w:val="21"/>
        </w:rPr>
        <w:t>包括但不限于以下部分：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题目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摘要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1、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实验</w:t>
      </w:r>
      <w:r>
        <w:rPr>
          <w:rFonts w:hint="default" w:ascii="Times New Roman" w:hAnsi="Times New Roman" w:eastAsia="仿宋_GB2312" w:cs="Times New Roman"/>
          <w:sz w:val="28"/>
          <w:szCs w:val="21"/>
        </w:rPr>
        <w:t>背景与意义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2、实验原理与内容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2.1 实验原理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2.2 实验内容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3、实验方案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3.1实验材料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3.2 实验方法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4、前期基础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参考文献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注：实验报告撰写也参照此内容，并做以下修改：</w:t>
      </w:r>
    </w:p>
    <w:p>
      <w:pPr>
        <w:widowControl/>
        <w:numPr>
          <w:ilvl w:val="0"/>
          <w:numId w:val="2"/>
        </w:numPr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t>标题修改为“</w:t>
      </w:r>
      <w:r>
        <w:rPr>
          <w:rFonts w:hint="eastAsia" w:ascii="Times New Roman" w:hAnsi="Times New Roman" w:eastAsia="仿宋_GB2312" w:cs="Times New Roman"/>
          <w:sz w:val="28"/>
          <w:szCs w:val="21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1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8"/>
          <w:szCs w:val="21"/>
        </w:rPr>
        <w:t>年广东省大学生生物化学实验技能大赛实验报告”。</w:t>
      </w:r>
    </w:p>
    <w:p>
      <w:pPr>
        <w:widowControl/>
        <w:numPr>
          <w:ilvl w:val="0"/>
          <w:numId w:val="2"/>
        </w:numPr>
        <w:jc w:val="left"/>
        <w:rPr>
          <w:rFonts w:hint="default" w:ascii="Times New Roman" w:hAnsi="Times New Roman" w:eastAsia="仿宋_GB2312" w:cs="Times New Roman"/>
          <w:sz w:val="28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28"/>
          <w:szCs w:val="21"/>
        </w:rPr>
        <w:t>“4、前期基础”以“4、实验结果与分析”、“5、讨论”替代</w:t>
      </w:r>
      <w:r>
        <w:rPr>
          <w:rFonts w:hint="eastAsia" w:ascii="Times New Roman" w:hAnsi="Times New Roman" w:eastAsia="仿宋_GB2312" w:cs="Times New Roman"/>
          <w:sz w:val="28"/>
          <w:szCs w:val="21"/>
          <w:lang w:eastAsia="zh-CN"/>
        </w:rPr>
        <w:t>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color w:val="000000"/>
          <w:szCs w:val="21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附件3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32"/>
          <w:szCs w:val="32"/>
        </w:rPr>
        <w:t>广东省大学生生物化学实验技能大赛实验项目书格式要求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一、排版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1.页面设置：A4纸，页边距上下左右各用2.4cm。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2.行距：全部采用1.5倍行距。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3.页码：每页下端居中，全部采用阿拉伯数字排序，如1，2，3等，不要写“第1页”或“－1－”。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4.页眉：全部不加页眉。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二、标题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1.实验名称（居中、三号宋体、加粗）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2.参赛者资料（居中、小四宋体）：学校 + 学院 + 年级专业 + 姓名+ 手机号码 （按姓氏字母排序）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三、摘要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1.“摘要”两字用黑体加粗4号字居中，字与字之间留4个字距。摘要正文用宋体小4号字。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2.“关键词”三个字用黑体加粗小4号字，与摘要正文左对齐。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3.关键词宋体小4号字，各关键词之间空2个字距，且不加标点符号。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四、正文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1.正文层次标题末不加标点符号。各层次一律用阿拉伯字连续编号，如：“1”，“2.1”，“3.1.2”，一律左顶格，后空一个字距写标题。一级标题从前言起编，一律用黑体加粗4号字，左顶格；二级标题用黑体加粗小4号字，左顶格；三级标题用楷体加粗小4号字，左顶格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2.正文其他部分全部用宋体小4号字。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3.图题放图下方居中，用阿拉伯数字编号，如：“图1”，图号后不加符号，空1个字距写图题；表题放表上方居中，用阿拉伯数字编号，如：“表1”，表号后不加符号，空1个字距写表题。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4.文中的拉丁学名采用右斜体字母。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五、参考文献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1.“参考文献”四字用黑体加粗4号字居中，字与字之间空1个字符。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2.中文参考文献采用宋体小4号字，英文参考文献采用Times New Roman小4号字。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24"/>
        </w:rPr>
        <w:t>六、附录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</w:rPr>
        <w:t>如有附录，放在参考文献后。“附录”两字用黑体加粗4号字居中字与字之间留4个字距。</w:t>
      </w:r>
    </w:p>
    <w:p>
      <w:pPr>
        <w:spacing w:line="286" w:lineRule="auto"/>
        <w:ind w:firstLine="420"/>
        <w:rPr>
          <w:rFonts w:hint="default" w:ascii="Times New Roman" w:hAnsi="Times New Roman" w:eastAsia="仿宋_GB2312" w:cs="Times New Roman"/>
          <w:color w:val="000000"/>
          <w:sz w:val="24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附件4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年广东省大学生生物化学实验技能大赛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获奖信息勘误表</w:t>
      </w:r>
    </w:p>
    <w:p>
      <w:pPr>
        <w:jc w:val="left"/>
        <w:rPr>
          <w:rFonts w:hint="default" w:ascii="Times New Roman" w:hAnsi="Times New Roman" w:eastAsia="仿宋_GB2312" w:cs="Times New Roman"/>
          <w:sz w:val="36"/>
          <w:szCs w:val="36"/>
        </w:rPr>
      </w:pPr>
    </w:p>
    <w:p>
      <w:pPr>
        <w:jc w:val="left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>学校/负责单位（盖章）：</w:t>
      </w:r>
    </w:p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tbl>
      <w:tblPr>
        <w:tblStyle w:val="5"/>
        <w:tblW w:w="8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2888"/>
        <w:gridCol w:w="2441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作品名称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错误信息</w:t>
            </w: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修正内容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1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2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15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3</w:t>
            </w:r>
          </w:p>
        </w:tc>
        <w:tc>
          <w:tcPr>
            <w:tcW w:w="2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24"/>
        </w:rPr>
      </w:pPr>
    </w:p>
    <w:p>
      <w:pPr>
        <w:spacing w:line="300" w:lineRule="auto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 xml:space="preserve">提交时间：     年     月     日  </w:t>
      </w:r>
    </w:p>
    <w:p>
      <w:pPr>
        <w:spacing w:line="300" w:lineRule="auto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 xml:space="preserve">指导老师：                    </w:t>
      </w:r>
    </w:p>
    <w:p>
      <w:pPr>
        <w:spacing w:line="300" w:lineRule="auto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 xml:space="preserve">填报人：                    </w:t>
      </w:r>
    </w:p>
    <w:p>
      <w:pPr>
        <w:spacing w:line="300" w:lineRule="auto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 xml:space="preserve">联系电话：                    </w:t>
      </w:r>
    </w:p>
    <w:p>
      <w:pPr>
        <w:spacing w:line="300" w:lineRule="auto"/>
        <w:rPr>
          <w:rFonts w:hint="default" w:ascii="Times New Roman" w:hAnsi="Times New Roman" w:eastAsia="仿宋_GB2312" w:cs="Times New Roman"/>
          <w:bCs/>
          <w:sz w:val="24"/>
        </w:rPr>
      </w:pPr>
    </w:p>
    <w:p>
      <w:pPr>
        <w:spacing w:line="300" w:lineRule="auto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line="300" w:lineRule="auto"/>
        <w:rPr>
          <w:rFonts w:hint="default" w:ascii="Times New Roman" w:hAnsi="Times New Roman" w:eastAsia="仿宋_GB2312" w:cs="Times New Roman"/>
          <w:b/>
          <w:bCs/>
          <w:sz w:val="24"/>
        </w:rPr>
      </w:pPr>
    </w:p>
    <w:p>
      <w:pPr>
        <w:spacing w:line="300" w:lineRule="auto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>注：1.信息必须真实有效，且为第一次提交的信息，若后期修改信息则为无效；</w:t>
      </w:r>
    </w:p>
    <w:p>
      <w:pPr>
        <w:spacing w:line="300" w:lineRule="auto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 xml:space="preserve">    2.信息如有错漏，请在公示期内提交勘误表格，公示期过后不予受理；</w:t>
      </w:r>
    </w:p>
    <w:p>
      <w:pPr>
        <w:spacing w:line="300" w:lineRule="auto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 xml:space="preserve">    3.指导老师和填报人手写签字，并加盖所在学校或负责单位公章方可生效；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</w:rPr>
        <w:t xml:space="preserve">    4.请将表格扫描件发送到邮箱scaush</w:t>
      </w:r>
      <w:r>
        <w:rPr>
          <w:rFonts w:hint="eastAsia" w:ascii="Times New Roman" w:hAnsi="Times New Roman" w:eastAsia="仿宋_GB2312" w:cs="Times New Roman"/>
          <w:sz w:val="24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@163.com，并致电组委会（020-382977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4"/>
        </w:rPr>
        <w:t>0）确认。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 w:val="28"/>
          <w:szCs w:val="21"/>
        </w:rPr>
        <w:br w:type="page"/>
      </w: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附件5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年广东省大学生生物化学实验技能大赛申诉表</w:t>
      </w:r>
    </w:p>
    <w:p>
      <w:pPr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tbl>
      <w:tblPr>
        <w:tblStyle w:val="5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260"/>
        <w:gridCol w:w="720"/>
        <w:gridCol w:w="900"/>
        <w:gridCol w:w="1656"/>
        <w:gridCol w:w="540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所在院校名称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组别（高职高专组/本科组）</w:t>
            </w:r>
          </w:p>
        </w:tc>
        <w:tc>
          <w:tcPr>
            <w:tcW w:w="6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高校负责人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指导老师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联系人资料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所在系或专业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手机号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E-mail地址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参赛者资料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3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申诉内容</w:t>
            </w:r>
          </w:p>
        </w:tc>
        <w:tc>
          <w:tcPr>
            <w:tcW w:w="7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学校/负责单位意见</w:t>
            </w:r>
          </w:p>
        </w:tc>
        <w:tc>
          <w:tcPr>
            <w:tcW w:w="7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 xml:space="preserve">                    学校/负责单位（盖章）：</w:t>
            </w:r>
          </w:p>
          <w:p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 xml:space="preserve">                                   时间：      年     月 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Cs w:val="21"/>
        </w:rPr>
      </w:pPr>
    </w:p>
    <w:p>
      <w:pPr>
        <w:rPr>
          <w:rFonts w:hint="default" w:ascii="Times New Roman" w:hAnsi="Times New Roman" w:eastAsia="仿宋_GB2312" w:cs="Times New Roman"/>
          <w:szCs w:val="21"/>
        </w:rPr>
      </w:pPr>
      <w:r>
        <w:rPr>
          <w:rFonts w:hint="default" w:ascii="Times New Roman" w:hAnsi="Times New Roman" w:eastAsia="仿宋_GB2312" w:cs="Times New Roman"/>
          <w:szCs w:val="21"/>
        </w:rPr>
        <w:t>注：1.如有异议，请在公示期内对异议提出申诉，公示期过后不予受理；</w:t>
      </w:r>
    </w:p>
    <w:p>
      <w:pPr>
        <w:rPr>
          <w:rFonts w:hint="default" w:ascii="Times New Roman" w:hAnsi="Times New Roman" w:eastAsia="仿宋_GB2312" w:cs="Times New Roman"/>
          <w:szCs w:val="21"/>
        </w:rPr>
      </w:pPr>
      <w:r>
        <w:rPr>
          <w:rFonts w:hint="default" w:ascii="Times New Roman" w:hAnsi="Times New Roman" w:eastAsia="仿宋_GB2312" w:cs="Times New Roman"/>
          <w:szCs w:val="21"/>
        </w:rPr>
        <w:t xml:space="preserve">    2.指导老师和填报人手写签字，并加盖所在学校或负责单位公章方可生效；</w:t>
      </w:r>
    </w:p>
    <w:p>
      <w:pPr>
        <w:widowControl/>
        <w:ind w:firstLine="420" w:firstLineChars="200"/>
        <w:jc w:val="left"/>
        <w:rPr>
          <w:rFonts w:hint="default" w:ascii="Times New Roman" w:hAnsi="Times New Roman" w:eastAsia="仿宋_GB2312" w:cs="Times New Roman"/>
          <w:sz w:val="28"/>
          <w:szCs w:val="21"/>
        </w:rPr>
      </w:pPr>
      <w:r>
        <w:rPr>
          <w:rFonts w:hint="default" w:ascii="Times New Roman" w:hAnsi="Times New Roman" w:eastAsia="仿宋_GB2312" w:cs="Times New Roman"/>
          <w:szCs w:val="21"/>
        </w:rPr>
        <w:t>3.请将表格扫描件发送到邮箱scaushcomplaint@163.com，并致电组委会（020-382977</w:t>
      </w:r>
      <w:r>
        <w:rPr>
          <w:rFonts w:hint="eastAsia" w:ascii="Times New Roman" w:hAnsi="Times New Roman" w:eastAsia="仿宋_GB2312" w:cs="Times New Roman"/>
          <w:szCs w:val="2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Cs w:val="21"/>
        </w:rPr>
        <w:t>0）确认。</w:t>
      </w:r>
    </w:p>
    <w:p>
      <w:pPr>
        <w:rPr>
          <w:rFonts w:hint="default" w:ascii="Times New Roman" w:hAnsi="Times New Roman" w:cs="Times New Roma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附件6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年广东省大学生生物化学实验技能大赛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Cs/>
          <w:sz w:val="36"/>
          <w:szCs w:val="36"/>
        </w:rPr>
        <w:t>联系人信息回执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学校/单位盖章：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学校/单位名称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单位/院系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微信号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邮箱</w:t>
            </w:r>
          </w:p>
        </w:tc>
        <w:tc>
          <w:tcPr>
            <w:tcW w:w="610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</w:rPr>
        <w:t>注：各参赛高校指定一名相关负责老师作为联系人，对接大赛相关事宜，填写此回执，盖章扫描后，于</w:t>
      </w:r>
      <w:r>
        <w:rPr>
          <w:rFonts w:hint="eastAsia" w:ascii="Times New Roman" w:hAnsi="Times New Roman" w:eastAsia="仿宋_GB2312" w:cs="Times New Roman"/>
          <w:sz w:val="24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年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24"/>
        </w:rPr>
        <w:t>月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24"/>
        </w:rPr>
        <w:t>日中午12点前报送至大赛邮箱scaush</w:t>
      </w:r>
      <w:r>
        <w:rPr>
          <w:rFonts w:hint="eastAsia" w:ascii="Times New Roman" w:hAnsi="Times New Roman" w:eastAsia="仿宋_GB2312" w:cs="Times New Roman"/>
          <w:sz w:val="24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@163.com。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D522A"/>
    <w:multiLevelType w:val="singleLevel"/>
    <w:tmpl w:val="C89D522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0C57387"/>
    <w:multiLevelType w:val="singleLevel"/>
    <w:tmpl w:val="40C5738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ZTMzMTA5NDZhYzg5ZWQ2MjViYTgwYjIwOTk5ZDAifQ=="/>
  </w:docVars>
  <w:rsids>
    <w:rsidRoot w:val="00891FE4"/>
    <w:rsid w:val="000049CE"/>
    <w:rsid w:val="00033CBB"/>
    <w:rsid w:val="00054F06"/>
    <w:rsid w:val="0006432F"/>
    <w:rsid w:val="000750DE"/>
    <w:rsid w:val="000973A6"/>
    <w:rsid w:val="000E4CC6"/>
    <w:rsid w:val="000F236F"/>
    <w:rsid w:val="000F7472"/>
    <w:rsid w:val="00110870"/>
    <w:rsid w:val="00120D4A"/>
    <w:rsid w:val="001417F7"/>
    <w:rsid w:val="001F0101"/>
    <w:rsid w:val="00250351"/>
    <w:rsid w:val="00272FFD"/>
    <w:rsid w:val="002C6F9F"/>
    <w:rsid w:val="00353608"/>
    <w:rsid w:val="00363C50"/>
    <w:rsid w:val="003A658E"/>
    <w:rsid w:val="003D0290"/>
    <w:rsid w:val="003F3003"/>
    <w:rsid w:val="004318EB"/>
    <w:rsid w:val="00435509"/>
    <w:rsid w:val="00454518"/>
    <w:rsid w:val="00464D9A"/>
    <w:rsid w:val="004A4AB7"/>
    <w:rsid w:val="004B7E21"/>
    <w:rsid w:val="004C4E54"/>
    <w:rsid w:val="00503CBE"/>
    <w:rsid w:val="0051212F"/>
    <w:rsid w:val="00514423"/>
    <w:rsid w:val="0052051F"/>
    <w:rsid w:val="00537767"/>
    <w:rsid w:val="00561625"/>
    <w:rsid w:val="0057557A"/>
    <w:rsid w:val="005D7712"/>
    <w:rsid w:val="0063108C"/>
    <w:rsid w:val="00643A5E"/>
    <w:rsid w:val="006862EA"/>
    <w:rsid w:val="00691D68"/>
    <w:rsid w:val="006C2453"/>
    <w:rsid w:val="006D5117"/>
    <w:rsid w:val="006D5580"/>
    <w:rsid w:val="00753D29"/>
    <w:rsid w:val="00777869"/>
    <w:rsid w:val="007B42E0"/>
    <w:rsid w:val="007D4734"/>
    <w:rsid w:val="007E4A95"/>
    <w:rsid w:val="007F1577"/>
    <w:rsid w:val="00891FE4"/>
    <w:rsid w:val="008C0D69"/>
    <w:rsid w:val="008F24BC"/>
    <w:rsid w:val="00931174"/>
    <w:rsid w:val="009352BB"/>
    <w:rsid w:val="009572FA"/>
    <w:rsid w:val="00962FAB"/>
    <w:rsid w:val="00983D66"/>
    <w:rsid w:val="009E55EB"/>
    <w:rsid w:val="009E56F9"/>
    <w:rsid w:val="00A4229B"/>
    <w:rsid w:val="00A71187"/>
    <w:rsid w:val="00AC3531"/>
    <w:rsid w:val="00B31679"/>
    <w:rsid w:val="00B423E3"/>
    <w:rsid w:val="00B5702E"/>
    <w:rsid w:val="00B87332"/>
    <w:rsid w:val="00B9753D"/>
    <w:rsid w:val="00BB75AF"/>
    <w:rsid w:val="00C62E53"/>
    <w:rsid w:val="00D317EF"/>
    <w:rsid w:val="00D913C2"/>
    <w:rsid w:val="00D94514"/>
    <w:rsid w:val="00DC4555"/>
    <w:rsid w:val="00DD51B8"/>
    <w:rsid w:val="00DF3D4C"/>
    <w:rsid w:val="00E05BC9"/>
    <w:rsid w:val="00E2279A"/>
    <w:rsid w:val="00E54A59"/>
    <w:rsid w:val="00EA00D8"/>
    <w:rsid w:val="00EC5828"/>
    <w:rsid w:val="00EE3AF2"/>
    <w:rsid w:val="00EE400E"/>
    <w:rsid w:val="00EF0E9D"/>
    <w:rsid w:val="00EF6523"/>
    <w:rsid w:val="00F10806"/>
    <w:rsid w:val="00F37755"/>
    <w:rsid w:val="00F4243D"/>
    <w:rsid w:val="00F45D4D"/>
    <w:rsid w:val="00F7334A"/>
    <w:rsid w:val="00F96B52"/>
    <w:rsid w:val="00FD7C7C"/>
    <w:rsid w:val="00FF41A1"/>
    <w:rsid w:val="01516CFB"/>
    <w:rsid w:val="015E2E54"/>
    <w:rsid w:val="0265173C"/>
    <w:rsid w:val="02EE55D2"/>
    <w:rsid w:val="02F6679D"/>
    <w:rsid w:val="03487010"/>
    <w:rsid w:val="047C2624"/>
    <w:rsid w:val="04A01E2E"/>
    <w:rsid w:val="061B4D40"/>
    <w:rsid w:val="067F6D4F"/>
    <w:rsid w:val="07D11DB8"/>
    <w:rsid w:val="07FF6144"/>
    <w:rsid w:val="08035E21"/>
    <w:rsid w:val="08702FC4"/>
    <w:rsid w:val="08BC0F1A"/>
    <w:rsid w:val="098A3235"/>
    <w:rsid w:val="099425B9"/>
    <w:rsid w:val="0A31064B"/>
    <w:rsid w:val="0A4727EA"/>
    <w:rsid w:val="0ACE7B34"/>
    <w:rsid w:val="0B1775CB"/>
    <w:rsid w:val="0D891D85"/>
    <w:rsid w:val="0EAE7BE8"/>
    <w:rsid w:val="0F200686"/>
    <w:rsid w:val="10A210F9"/>
    <w:rsid w:val="11FE3EB2"/>
    <w:rsid w:val="129908AA"/>
    <w:rsid w:val="12AF352F"/>
    <w:rsid w:val="130A6E22"/>
    <w:rsid w:val="13580C0D"/>
    <w:rsid w:val="13F304D3"/>
    <w:rsid w:val="149F7364"/>
    <w:rsid w:val="14BE236B"/>
    <w:rsid w:val="14C66AB2"/>
    <w:rsid w:val="14E93072"/>
    <w:rsid w:val="169C0940"/>
    <w:rsid w:val="17487A35"/>
    <w:rsid w:val="17C16457"/>
    <w:rsid w:val="17FB3402"/>
    <w:rsid w:val="1A715D40"/>
    <w:rsid w:val="1B3323E0"/>
    <w:rsid w:val="1B9E07D9"/>
    <w:rsid w:val="1C5C7DEA"/>
    <w:rsid w:val="1CCA3D2B"/>
    <w:rsid w:val="1D5F1F76"/>
    <w:rsid w:val="1D8B4B3E"/>
    <w:rsid w:val="1DC50B28"/>
    <w:rsid w:val="209D5052"/>
    <w:rsid w:val="210C3B36"/>
    <w:rsid w:val="225A34C0"/>
    <w:rsid w:val="23AF21EF"/>
    <w:rsid w:val="24004BB8"/>
    <w:rsid w:val="2425268D"/>
    <w:rsid w:val="24833E02"/>
    <w:rsid w:val="2599516F"/>
    <w:rsid w:val="267B7376"/>
    <w:rsid w:val="26D05DEC"/>
    <w:rsid w:val="26E65F5A"/>
    <w:rsid w:val="26F46CAC"/>
    <w:rsid w:val="27BB0B8F"/>
    <w:rsid w:val="283D11D8"/>
    <w:rsid w:val="28BF552B"/>
    <w:rsid w:val="295E6703"/>
    <w:rsid w:val="2AA52278"/>
    <w:rsid w:val="2AB15778"/>
    <w:rsid w:val="2ACE63BF"/>
    <w:rsid w:val="2AEB14C3"/>
    <w:rsid w:val="2D684F89"/>
    <w:rsid w:val="2D772B2D"/>
    <w:rsid w:val="2E433A81"/>
    <w:rsid w:val="2E6C601C"/>
    <w:rsid w:val="2EA347CA"/>
    <w:rsid w:val="2F247BBB"/>
    <w:rsid w:val="2FB3059F"/>
    <w:rsid w:val="31A635CB"/>
    <w:rsid w:val="31AD44C4"/>
    <w:rsid w:val="32846027"/>
    <w:rsid w:val="333F45D9"/>
    <w:rsid w:val="33B80A44"/>
    <w:rsid w:val="340B7771"/>
    <w:rsid w:val="34321327"/>
    <w:rsid w:val="343223A3"/>
    <w:rsid w:val="34995E3A"/>
    <w:rsid w:val="34F530C8"/>
    <w:rsid w:val="35503DCA"/>
    <w:rsid w:val="357F67EE"/>
    <w:rsid w:val="36656E7D"/>
    <w:rsid w:val="36A5680C"/>
    <w:rsid w:val="36F93CD8"/>
    <w:rsid w:val="371A3B2A"/>
    <w:rsid w:val="398A6914"/>
    <w:rsid w:val="3A3936BD"/>
    <w:rsid w:val="3C32724A"/>
    <w:rsid w:val="3E451979"/>
    <w:rsid w:val="3F204F71"/>
    <w:rsid w:val="406D6565"/>
    <w:rsid w:val="40A44115"/>
    <w:rsid w:val="40F170BE"/>
    <w:rsid w:val="421A4778"/>
    <w:rsid w:val="423F47B2"/>
    <w:rsid w:val="425762C3"/>
    <w:rsid w:val="436C0ECE"/>
    <w:rsid w:val="439D0D12"/>
    <w:rsid w:val="44674309"/>
    <w:rsid w:val="44B533BD"/>
    <w:rsid w:val="454D2148"/>
    <w:rsid w:val="46893F11"/>
    <w:rsid w:val="46FA1C7B"/>
    <w:rsid w:val="47A14B95"/>
    <w:rsid w:val="48285D44"/>
    <w:rsid w:val="48A40A1E"/>
    <w:rsid w:val="495366FA"/>
    <w:rsid w:val="4984398F"/>
    <w:rsid w:val="4995129A"/>
    <w:rsid w:val="4A9E196D"/>
    <w:rsid w:val="4BA70370"/>
    <w:rsid w:val="4C8B7020"/>
    <w:rsid w:val="4C9F4357"/>
    <w:rsid w:val="4D0C21E1"/>
    <w:rsid w:val="4DD64A65"/>
    <w:rsid w:val="4EBC2C87"/>
    <w:rsid w:val="4F3943F5"/>
    <w:rsid w:val="4F943491"/>
    <w:rsid w:val="4F9E037B"/>
    <w:rsid w:val="4FAE44F9"/>
    <w:rsid w:val="51413992"/>
    <w:rsid w:val="530508FC"/>
    <w:rsid w:val="53457A18"/>
    <w:rsid w:val="537909F8"/>
    <w:rsid w:val="53BB1A7B"/>
    <w:rsid w:val="54124F82"/>
    <w:rsid w:val="54480830"/>
    <w:rsid w:val="544955DF"/>
    <w:rsid w:val="55134EA6"/>
    <w:rsid w:val="56464857"/>
    <w:rsid w:val="56EE5164"/>
    <w:rsid w:val="57A10C84"/>
    <w:rsid w:val="589B758E"/>
    <w:rsid w:val="58E13C34"/>
    <w:rsid w:val="593C101D"/>
    <w:rsid w:val="59775D09"/>
    <w:rsid w:val="5A050AEE"/>
    <w:rsid w:val="5B845E85"/>
    <w:rsid w:val="5B855286"/>
    <w:rsid w:val="5B876E54"/>
    <w:rsid w:val="5C9B5E79"/>
    <w:rsid w:val="5D7F028C"/>
    <w:rsid w:val="60387D5C"/>
    <w:rsid w:val="606F331B"/>
    <w:rsid w:val="613F0BCA"/>
    <w:rsid w:val="61CB59EF"/>
    <w:rsid w:val="62F401AA"/>
    <w:rsid w:val="63105FAB"/>
    <w:rsid w:val="63EB5C13"/>
    <w:rsid w:val="64346771"/>
    <w:rsid w:val="646B6F2B"/>
    <w:rsid w:val="647D7EE3"/>
    <w:rsid w:val="65257291"/>
    <w:rsid w:val="65723D40"/>
    <w:rsid w:val="65B14F85"/>
    <w:rsid w:val="65E554E8"/>
    <w:rsid w:val="661262A6"/>
    <w:rsid w:val="66CE24C3"/>
    <w:rsid w:val="68EA4BF1"/>
    <w:rsid w:val="6A1F3653"/>
    <w:rsid w:val="6B541E0D"/>
    <w:rsid w:val="6C786593"/>
    <w:rsid w:val="6C9C0653"/>
    <w:rsid w:val="6CE61A59"/>
    <w:rsid w:val="6DB53B3F"/>
    <w:rsid w:val="6DBD122F"/>
    <w:rsid w:val="6DDA0561"/>
    <w:rsid w:val="6E2F07BB"/>
    <w:rsid w:val="6E3F020A"/>
    <w:rsid w:val="6EA16E36"/>
    <w:rsid w:val="6FB5412E"/>
    <w:rsid w:val="6FEC6660"/>
    <w:rsid w:val="705145A6"/>
    <w:rsid w:val="73FC2726"/>
    <w:rsid w:val="742E458C"/>
    <w:rsid w:val="74330E9D"/>
    <w:rsid w:val="74835608"/>
    <w:rsid w:val="74CA4BE2"/>
    <w:rsid w:val="74DA402B"/>
    <w:rsid w:val="75255702"/>
    <w:rsid w:val="761B22D1"/>
    <w:rsid w:val="767F0794"/>
    <w:rsid w:val="77016265"/>
    <w:rsid w:val="79B00AAD"/>
    <w:rsid w:val="7B957F9A"/>
    <w:rsid w:val="7CE7441A"/>
    <w:rsid w:val="7CF84B94"/>
    <w:rsid w:val="7E017088"/>
    <w:rsid w:val="7E085EBC"/>
    <w:rsid w:val="7E351380"/>
    <w:rsid w:val="7E7B3925"/>
    <w:rsid w:val="7F2B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Hyperlink"/>
    <w:basedOn w:val="7"/>
    <w:qFormat/>
    <w:uiPriority w:val="0"/>
    <w:rPr>
      <w:color w:val="333333"/>
      <w:u w:val="none"/>
    </w:rPr>
  </w:style>
  <w:style w:type="character" w:styleId="11">
    <w:name w:val="HTML Code"/>
    <w:basedOn w:val="7"/>
    <w:qFormat/>
    <w:uiPriority w:val="0"/>
    <w:rPr>
      <w:rFonts w:ascii="Courier New" w:hAnsi="Courier New"/>
      <w:sz w:val="20"/>
    </w:rPr>
  </w:style>
  <w:style w:type="character" w:styleId="12">
    <w:name w:val="HTML Keyboard"/>
    <w:basedOn w:val="7"/>
    <w:qFormat/>
    <w:uiPriority w:val="0"/>
    <w:rPr>
      <w:rFonts w:ascii="Courier New" w:hAnsi="Courier New"/>
      <w:sz w:val="20"/>
    </w:rPr>
  </w:style>
  <w:style w:type="character" w:styleId="13">
    <w:name w:val="HTML Sample"/>
    <w:basedOn w:val="7"/>
    <w:qFormat/>
    <w:uiPriority w:val="0"/>
    <w:rPr>
      <w:rFonts w:ascii="Courier New" w:hAnsi="Courier New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7">
    <w:name w:val="pubdate-day"/>
    <w:basedOn w:val="7"/>
    <w:qFormat/>
    <w:uiPriority w:val="0"/>
    <w:rPr>
      <w:shd w:val="clear" w:fill="F2F2F2"/>
    </w:rPr>
  </w:style>
  <w:style w:type="character" w:customStyle="1" w:styleId="18">
    <w:name w:val="item-name"/>
    <w:basedOn w:val="7"/>
    <w:qFormat/>
    <w:uiPriority w:val="0"/>
  </w:style>
  <w:style w:type="character" w:customStyle="1" w:styleId="19">
    <w:name w:val="item-name1"/>
    <w:basedOn w:val="7"/>
    <w:qFormat/>
    <w:uiPriority w:val="0"/>
  </w:style>
  <w:style w:type="character" w:customStyle="1" w:styleId="20">
    <w:name w:val="item-name2"/>
    <w:basedOn w:val="7"/>
    <w:qFormat/>
    <w:uiPriority w:val="0"/>
  </w:style>
  <w:style w:type="character" w:customStyle="1" w:styleId="21">
    <w:name w:val="item-name3"/>
    <w:basedOn w:val="7"/>
    <w:qFormat/>
    <w:uiPriority w:val="0"/>
  </w:style>
  <w:style w:type="character" w:customStyle="1" w:styleId="22">
    <w:name w:val="item-name4"/>
    <w:basedOn w:val="7"/>
    <w:qFormat/>
    <w:uiPriority w:val="0"/>
  </w:style>
  <w:style w:type="character" w:customStyle="1" w:styleId="23">
    <w:name w:val="pubdate-month"/>
    <w:basedOn w:val="7"/>
    <w:qFormat/>
    <w:uiPriority w:val="0"/>
    <w:rPr>
      <w:color w:val="FFFFFF"/>
      <w:sz w:val="24"/>
      <w:szCs w:val="24"/>
      <w:shd w:val="clear" w:fill="CC0000"/>
    </w:rPr>
  </w:style>
  <w:style w:type="character" w:customStyle="1" w:styleId="24">
    <w:name w:val="news_title"/>
    <w:basedOn w:val="7"/>
    <w:qFormat/>
    <w:uiPriority w:val="0"/>
    <w:rPr>
      <w:color w:val="333231"/>
      <w:sz w:val="19"/>
      <w:szCs w:val="19"/>
    </w:rPr>
  </w:style>
  <w:style w:type="character" w:customStyle="1" w:styleId="25">
    <w:name w:val="news_meta"/>
    <w:basedOn w:val="7"/>
    <w:qFormat/>
    <w:uiPriority w:val="0"/>
    <w:rPr>
      <w:color w:val="A7A7A7"/>
      <w:sz w:val="19"/>
      <w:szCs w:val="19"/>
    </w:rPr>
  </w:style>
  <w:style w:type="character" w:customStyle="1" w:styleId="26">
    <w:name w:val="column-name24"/>
    <w:basedOn w:val="7"/>
    <w:qFormat/>
    <w:uiPriority w:val="0"/>
    <w:rPr>
      <w:color w:val="124D83"/>
    </w:rPr>
  </w:style>
  <w:style w:type="character" w:customStyle="1" w:styleId="27">
    <w:name w:val="column-name25"/>
    <w:basedOn w:val="7"/>
    <w:qFormat/>
    <w:uiPriority w:val="0"/>
    <w:rPr>
      <w:color w:val="124D83"/>
    </w:rPr>
  </w:style>
  <w:style w:type="character" w:customStyle="1" w:styleId="28">
    <w:name w:val="column-name26"/>
    <w:basedOn w:val="7"/>
    <w:qFormat/>
    <w:uiPriority w:val="0"/>
    <w:rPr>
      <w:color w:val="124D83"/>
    </w:rPr>
  </w:style>
  <w:style w:type="character" w:customStyle="1" w:styleId="29">
    <w:name w:val="column-name27"/>
    <w:basedOn w:val="7"/>
    <w:qFormat/>
    <w:uiPriority w:val="0"/>
    <w:rPr>
      <w:color w:val="124D83"/>
    </w:rPr>
  </w:style>
  <w:style w:type="character" w:customStyle="1" w:styleId="30">
    <w:name w:val="column-name28"/>
    <w:basedOn w:val="7"/>
    <w:qFormat/>
    <w:uiPriority w:val="0"/>
    <w:rPr>
      <w:color w:val="124D83"/>
    </w:rPr>
  </w:style>
  <w:style w:type="character" w:customStyle="1" w:styleId="31">
    <w:name w:val="tpcl-list-bt"/>
    <w:basedOn w:val="7"/>
    <w:qFormat/>
    <w:uiPriority w:val="0"/>
    <w:rPr>
      <w:shd w:val="clear" w:fill="F3F3F3"/>
    </w:rPr>
  </w:style>
  <w:style w:type="character" w:customStyle="1" w:styleId="32">
    <w:name w:val="tpcl-list-img"/>
    <w:basedOn w:val="7"/>
    <w:qFormat/>
    <w:uiPriority w:val="0"/>
  </w:style>
  <w:style w:type="character" w:customStyle="1" w:styleId="33">
    <w:name w:val="imgscroll2_img2"/>
    <w:basedOn w:val="7"/>
    <w:qFormat/>
    <w:uiPriority w:val="0"/>
  </w:style>
  <w:style w:type="character" w:customStyle="1" w:styleId="34">
    <w:name w:val="article_title6"/>
    <w:basedOn w:val="7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14</Pages>
  <Words>4462</Words>
  <Characters>4931</Characters>
  <Lines>38</Lines>
  <Paragraphs>10</Paragraphs>
  <TotalTime>42</TotalTime>
  <ScaleCrop>false</ScaleCrop>
  <LinksUpToDate>false</LinksUpToDate>
  <CharactersWithSpaces>5231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2020-07-13T06:50:00Z</dcterms:created>
  <dc:creator>UCD</dc:creator>
  <cp:lastModifiedBy>PC</cp:lastModifiedBy>
  <cp:lastPrinted>2019-03-29T09:38:00Z</cp:lastPrinted>
  <dcterms:modified xsi:type="dcterms:W3CDTF">2022-09-02T09:48:39Z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49715337EBB848D2A69CEA9C91882D74</vt:lpwstr>
  </property>
</Properties>
</file>